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EC" w:rsidRPr="005B4FEC" w:rsidRDefault="005B4FEC" w:rsidP="005B4FEC">
      <w:pPr>
        <w:tabs>
          <w:tab w:val="right" w:pos="50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</w:rPr>
      </w:pPr>
      <w:r w:rsidRPr="005B4FEC">
        <w:rPr>
          <w:rFonts w:ascii="Times New Roman" w:eastAsia="Times New Roman" w:hAnsi="Times New Roman" w:cs="Times New Roman"/>
          <w:b/>
          <w:bCs/>
          <w:noProof/>
          <w:sz w:val="14"/>
          <w:szCs w:val="14"/>
        </w:rPr>
        <w:drawing>
          <wp:inline distT="0" distB="0" distL="0" distR="0" wp14:anchorId="7E69D75E" wp14:editId="493552FB">
            <wp:extent cx="1165860" cy="678180"/>
            <wp:effectExtent l="0" t="0" r="0" b="7620"/>
            <wp:docPr id="1" name="Picture 1" descr="Azadegan daraf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zadegan darafh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FEC" w:rsidRPr="005B4FEC" w:rsidRDefault="00AE1635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  <w:hyperlink r:id="rId5" w:history="1">
        <w:r w:rsidR="005B4FEC" w:rsidRPr="005B4FE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www.iran57.com</w:t>
        </w:r>
      </w:hyperlink>
    </w:p>
    <w:p w:rsidR="005B4FEC" w:rsidRPr="005B4FEC" w:rsidRDefault="005B4FEC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14"/>
          <w:szCs w:val="14"/>
          <w:u w:val="single"/>
        </w:rPr>
      </w:pPr>
    </w:p>
    <w:p w:rsidR="00AE1635" w:rsidRPr="00AE1635" w:rsidRDefault="00AE1635" w:rsidP="00AE1635">
      <w:pPr>
        <w:bidi/>
        <w:jc w:val="center"/>
        <w:rPr>
          <w:b/>
          <w:bCs/>
          <w:sz w:val="32"/>
          <w:szCs w:val="32"/>
          <w:lang w:bidi="fa-IR"/>
        </w:rPr>
      </w:pPr>
      <w:r w:rsidRPr="00AE1635">
        <w:rPr>
          <w:rFonts w:hint="cs"/>
          <w:b/>
          <w:bCs/>
          <w:sz w:val="32"/>
          <w:szCs w:val="32"/>
          <w:rtl/>
          <w:lang w:val="en-GB" w:bidi="fa-IR"/>
        </w:rPr>
        <w:t>فرزانه زیلابی وکیل کارگران هفت تپه ، ارسال پرونده کارگران نیشکر هفت تپه به شعبه بیست و هشتم دادگاه های انقلاب</w:t>
      </w:r>
    </w:p>
    <w:p w:rsidR="00AE1635" w:rsidRPr="00AE1635" w:rsidRDefault="00AE1635" w:rsidP="00AE1635">
      <w:pPr>
        <w:bidi/>
        <w:rPr>
          <w:rtl/>
          <w:lang w:val="en-GB" w:bidi="fa-IR"/>
        </w:rPr>
      </w:pPr>
      <w:r w:rsidRPr="00AE1635">
        <w:rPr>
          <w:rFonts w:hint="cs"/>
          <w:rtl/>
          <w:lang w:val="en-GB" w:bidi="fa-IR"/>
        </w:rPr>
        <w:t>فرزانه زیلابی وکیل کارگران هفت تپه از ارسال پرونده کارگران شرکت کشت و صنعت نیشکر هفت تپه به شعبه بیست و هشتم دادگاه های انقلا تهران خبر داد و گفت که پرونده این افراد در انتظار تعیین وقت رسیدگی است:</w:t>
      </w:r>
    </w:p>
    <w:p w:rsidR="00AE1635" w:rsidRPr="00AE1635" w:rsidRDefault="00AE1635" w:rsidP="00AE1635">
      <w:pPr>
        <w:bidi/>
        <w:rPr>
          <w:rtl/>
          <w:lang w:val="en-GB" w:bidi="fa-IR"/>
        </w:rPr>
      </w:pPr>
      <w:r w:rsidRPr="00AE1635">
        <w:rPr>
          <w:rFonts w:hint="cs"/>
          <w:rtl/>
          <w:lang w:val="en-GB" w:bidi="fa-IR"/>
        </w:rPr>
        <w:t>طبق کیفرخواست مندرج در پرونده، اتهام های انتسابی علی نجاتی عضو سندیکای کارگران شرکت کشت و صنعت نیشکر هفت تپه عبارتند از : ۱-اجتماع و تبانی به قصد اقدام علیه امنیت ملی</w:t>
      </w:r>
      <w:r w:rsidRPr="00AE1635">
        <w:rPr>
          <w:rFonts w:hint="cs"/>
          <w:rtl/>
          <w:lang w:val="en-GB" w:bidi="fa-IR"/>
        </w:rPr>
        <w:br/>
        <w:t>۲-فعالیت تبلیغی علیه نظام</w:t>
      </w:r>
    </w:p>
    <w:p w:rsidR="00AE1635" w:rsidRPr="00AE1635" w:rsidRDefault="00AE1635" w:rsidP="00AE1635">
      <w:pPr>
        <w:bidi/>
        <w:rPr>
          <w:rtl/>
          <w:lang w:val="en-GB" w:bidi="fa-IR"/>
        </w:rPr>
      </w:pPr>
      <w:r w:rsidRPr="00AE1635">
        <w:rPr>
          <w:rFonts w:hint="cs"/>
          <w:rtl/>
          <w:lang w:val="en-GB" w:bidi="fa-IR"/>
        </w:rPr>
        <w:t>اتهام های انتسابی آقای اسم</w:t>
      </w:r>
      <w:bookmarkStart w:id="0" w:name="_GoBack"/>
      <w:bookmarkEnd w:id="0"/>
      <w:r w:rsidRPr="00AE1635">
        <w:rPr>
          <w:rFonts w:hint="cs"/>
          <w:rtl/>
          <w:lang w:val="en-GB" w:bidi="fa-IR"/>
        </w:rPr>
        <w:t>اعیل بخشی نماینده و سخنگوی کارگران این شرکت عبارتند از:</w:t>
      </w:r>
      <w:r w:rsidRPr="00AE1635">
        <w:rPr>
          <w:rFonts w:hint="cs"/>
          <w:rtl/>
          <w:lang w:val="en-GB" w:bidi="fa-IR"/>
        </w:rPr>
        <w:br/>
        <w:t>۱-اجتماع و تبانی به قصد اقدام علیه امنیت ملی</w:t>
      </w:r>
      <w:r w:rsidRPr="00AE1635">
        <w:rPr>
          <w:rFonts w:hint="cs"/>
          <w:rtl/>
          <w:lang w:val="en-GB" w:bidi="fa-IR"/>
        </w:rPr>
        <w:br/>
        <w:t>۲-اقدام علیه امنیت ملی از طریق تبلیغ علیه نظام</w:t>
      </w:r>
      <w:r w:rsidRPr="00AE1635">
        <w:rPr>
          <w:rFonts w:hint="cs"/>
          <w:rtl/>
          <w:lang w:val="en-GB" w:bidi="fa-IR"/>
        </w:rPr>
        <w:br/>
        <w:t>۳-توهین به مقام رهبری</w:t>
      </w:r>
      <w:r w:rsidRPr="00AE1635">
        <w:rPr>
          <w:rFonts w:hint="cs"/>
          <w:rtl/>
          <w:lang w:val="en-GB" w:bidi="fa-IR"/>
        </w:rPr>
        <w:br/>
        <w:t>۴-نشر اکاذیب به قصد تشویش علیه اذهان عمومی</w:t>
      </w:r>
      <w:r w:rsidRPr="00AE1635">
        <w:rPr>
          <w:rFonts w:hint="cs"/>
          <w:rtl/>
          <w:lang w:val="en-GB" w:bidi="fa-IR"/>
        </w:rPr>
        <w:br/>
        <w:t>۵-اخلال در نظم عمومی از طریق حضور در تجمع های غیرقانونی</w:t>
      </w:r>
    </w:p>
    <w:p w:rsidR="00AE1635" w:rsidRPr="00AE1635" w:rsidRDefault="00AE1635" w:rsidP="00AE1635">
      <w:pPr>
        <w:bidi/>
        <w:rPr>
          <w:rtl/>
          <w:lang w:val="en-GB" w:bidi="fa-IR"/>
        </w:rPr>
      </w:pPr>
      <w:r w:rsidRPr="00AE1635">
        <w:rPr>
          <w:rFonts w:hint="cs"/>
          <w:rtl/>
          <w:lang w:val="en-GB" w:bidi="fa-IR"/>
        </w:rPr>
        <w:t>در خصوص موکل (آقای اسماعیل بخشی ) افزون بر اتهام های یاد شده، اخیرا پرونده نشر اکاذیب در فضای مجازی و تشویش اذهان عمومی، با شکایت مستقیم وزیر اطلاعات از این کارگر مطرح شده بود که پس از صدور کیفرخواست در دادسرای عمومی و انقلاب شهرستان دزفول به در شعبه یکصد ودو دادگاه کیفری دو این شهرستان ارجاع و تعیین وقت رسیدگی به عمل آمد اما با صدور قرار جهت رسیدگی توٲمان به علت آن که جرم اهم در دادگاه انقلاب تهران رسیدگی می شود ، به شعبه ۲۸دادگاه انقلاب تهران ارجاع شد.</w:t>
      </w:r>
    </w:p>
    <w:p w:rsidR="00CF4CD2" w:rsidRPr="00CF4CD2" w:rsidRDefault="00CF4CD2" w:rsidP="00CF4CD2">
      <w:pPr>
        <w:bidi/>
        <w:rPr>
          <w:lang w:val="en-GB" w:bidi="fa-IR"/>
        </w:rPr>
      </w:pPr>
    </w:p>
    <w:p w:rsidR="002E4184" w:rsidRDefault="002E4184" w:rsidP="005B4FEC">
      <w:pPr>
        <w:bidi/>
        <w:rPr>
          <w:lang w:bidi="fa-IR"/>
        </w:rPr>
      </w:pPr>
    </w:p>
    <w:sectPr w:rsidR="002E4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EC"/>
    <w:rsid w:val="00282BD1"/>
    <w:rsid w:val="002E4184"/>
    <w:rsid w:val="005B4FEC"/>
    <w:rsid w:val="00625927"/>
    <w:rsid w:val="00AE1635"/>
    <w:rsid w:val="00C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30A87"/>
  <w15:chartTrackingRefBased/>
  <w15:docId w15:val="{4856C776-8BEA-4043-8951-2789D783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dioazadegan.com/Akhbare%20Rooz%20Apr%202016/www.iran57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Yousefzadeh</dc:creator>
  <cp:keywords/>
  <dc:description/>
  <cp:lastModifiedBy>Mohammad Yousefzadeh</cp:lastModifiedBy>
  <cp:revision>2</cp:revision>
  <dcterms:created xsi:type="dcterms:W3CDTF">2019-07-10T20:27:00Z</dcterms:created>
  <dcterms:modified xsi:type="dcterms:W3CDTF">2019-07-10T20:27:00Z</dcterms:modified>
</cp:coreProperties>
</file>